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FF5967" w:rsidR="00B52202" w:rsidP="577669E6" w:rsidRDefault="00B52202" w14:paraId="5225B808" wp14:textId="3F81167A">
      <w:pPr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577669E6" w:rsidR="00B52202">
        <w:rPr>
          <w:b w:val="1"/>
          <w:bCs w:val="1"/>
        </w:rPr>
        <w:t xml:space="preserve">УДК </w:t>
      </w:r>
      <w:r w:rsidRPr="577669E6" w:rsidR="0DD138F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12529"/>
          <w:sz w:val="24"/>
          <w:szCs w:val="24"/>
          <w:lang w:val="ru-RU"/>
        </w:rPr>
        <w:t>629.4.014.275</w:t>
      </w:r>
    </w:p>
    <w:p xmlns:wp14="http://schemas.microsoft.com/office/word/2010/wordml" w:rsidRPr="00BD6B34" w:rsidR="00B52202" w:rsidP="00B52202" w:rsidRDefault="00B52202" w14:paraId="672A6659" wp14:textId="77777777">
      <w:pPr>
        <w:rPr>
          <w:sz w:val="16"/>
          <w:szCs w:val="16"/>
        </w:rPr>
      </w:pPr>
    </w:p>
    <w:p xmlns:wp14="http://schemas.microsoft.com/office/word/2010/wordml" w:rsidRPr="00BD6B34" w:rsidR="00B52202" w:rsidP="0CFC62FB" w:rsidRDefault="00B52202" w14:paraId="0A37501D" wp14:textId="0DFACA70">
      <w:pPr>
        <w:rPr>
          <w:b w:val="1"/>
          <w:bCs w:val="1"/>
          <w:sz w:val="24"/>
          <w:szCs w:val="24"/>
        </w:rPr>
      </w:pPr>
      <w:r w:rsidRPr="577669E6" w:rsidR="7268363D">
        <w:rPr>
          <w:b w:val="1"/>
          <w:bCs w:val="1"/>
          <w:sz w:val="24"/>
          <w:szCs w:val="24"/>
        </w:rPr>
        <w:t xml:space="preserve">Применение шлифования при </w:t>
      </w:r>
      <w:r w:rsidRPr="577669E6" w:rsidR="3585D27F">
        <w:rPr>
          <w:b w:val="1"/>
          <w:bCs w:val="1"/>
          <w:sz w:val="24"/>
          <w:szCs w:val="24"/>
        </w:rPr>
        <w:t>ремонте</w:t>
      </w:r>
      <w:r w:rsidRPr="577669E6" w:rsidR="7268363D">
        <w:rPr>
          <w:b w:val="1"/>
          <w:bCs w:val="1"/>
          <w:sz w:val="24"/>
          <w:szCs w:val="24"/>
        </w:rPr>
        <w:t xml:space="preserve"> ГБЦ</w:t>
      </w:r>
    </w:p>
    <w:p xmlns:wp14="http://schemas.microsoft.com/office/word/2010/wordml" w:rsidRPr="00FF5967" w:rsidR="00B52202" w:rsidP="577669E6" w:rsidRDefault="00B52202" w14:paraId="0B873C34" wp14:textId="47383CF8">
      <w:pPr>
        <w:rPr>
          <w:vertAlign w:val="superscript"/>
        </w:rPr>
      </w:pPr>
      <w:r w:rsidRPr="577669E6" w:rsidR="63509815">
        <w:rPr>
          <w:vertAlign w:val="baseline"/>
        </w:rPr>
        <w:t>Тарасенков Тимур Геннадьевич</w:t>
      </w:r>
      <w:r w:rsidRPr="577669E6" w:rsidR="00B52202">
        <w:rPr>
          <w:vertAlign w:val="superscript"/>
        </w:rPr>
        <w:t xml:space="preserve"> (1)</w:t>
      </w:r>
      <w:r w:rsidR="00B52202">
        <w:rPr/>
        <w:t xml:space="preserve">, </w:t>
      </w:r>
      <w:r w:rsidR="26EB45F6">
        <w:rPr/>
        <w:t>Семчук</w:t>
      </w:r>
      <w:r w:rsidR="26EB45F6">
        <w:rPr/>
        <w:t xml:space="preserve"> Степан Андреевич</w:t>
      </w:r>
      <w:r w:rsidR="00B52202">
        <w:rPr/>
        <w:t xml:space="preserve"> </w:t>
      </w:r>
      <w:r w:rsidRPr="577669E6" w:rsidR="00B52202">
        <w:rPr>
          <w:vertAlign w:val="superscript"/>
        </w:rPr>
        <w:t>(2)</w:t>
      </w:r>
      <w:r w:rsidRPr="577669E6" w:rsidR="45D21B56">
        <w:rPr>
          <w:vertAlign w:val="baseline"/>
        </w:rPr>
        <w:t xml:space="preserve">, </w:t>
      </w:r>
    </w:p>
    <w:p xmlns:wp14="http://schemas.microsoft.com/office/word/2010/wordml" w:rsidRPr="00FF5967" w:rsidR="00B52202" w:rsidP="00B52202" w:rsidRDefault="00B52202" w14:paraId="152468C2" wp14:textId="37559CDC">
      <w:pPr>
        <w:rPr>
          <w:vertAlign w:val="superscript"/>
        </w:rPr>
      </w:pPr>
      <w:r w:rsidRPr="577669E6" w:rsidR="45D21B56">
        <w:rPr>
          <w:vertAlign w:val="baseline"/>
        </w:rPr>
        <w:t xml:space="preserve">Крысин Богдан Олегович </w:t>
      </w:r>
      <w:r w:rsidRPr="577669E6" w:rsidR="45D21B56">
        <w:rPr>
          <w:vertAlign w:val="superscript"/>
        </w:rPr>
        <w:t>(3)</w:t>
      </w:r>
    </w:p>
    <w:p xmlns:wp14="http://schemas.microsoft.com/office/word/2010/wordml" w:rsidRPr="00BD6B34" w:rsidR="00B52202" w:rsidP="00B52202" w:rsidRDefault="00B52202" w14:paraId="5DAB6C7B" wp14:textId="77777777">
      <w:pPr>
        <w:rPr>
          <w:sz w:val="16"/>
          <w:szCs w:val="16"/>
        </w:rPr>
      </w:pPr>
    </w:p>
    <w:p w:rsidR="4146C64F" w:rsidP="577669E6" w:rsidRDefault="4146C64F" w14:paraId="3C58A9C3" w14:textId="3BC14AFF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77669E6" w:rsidR="4146C64F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Студенты 2 курса</w:t>
      </w:r>
      <w:r w:rsidRPr="577669E6" w:rsidR="4146C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577669E6" w:rsidR="4146C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ru-RU"/>
        </w:rPr>
        <w:t>(1</w:t>
      </w:r>
      <w:r w:rsidRPr="577669E6" w:rsidR="4146C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ru-RU"/>
        </w:rPr>
        <w:t>),(</w:t>
      </w:r>
      <w:r w:rsidRPr="577669E6" w:rsidR="4146C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ru-RU"/>
        </w:rPr>
        <w:t>2</w:t>
      </w:r>
      <w:r w:rsidRPr="577669E6" w:rsidR="4146C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ru-RU"/>
        </w:rPr>
        <w:t>),(</w:t>
      </w:r>
      <w:r w:rsidRPr="577669E6" w:rsidR="4146C6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ru-RU"/>
        </w:rPr>
        <w:t>3)</w:t>
      </w:r>
    </w:p>
    <w:p xmlns:wp14="http://schemas.microsoft.com/office/word/2010/wordml" w:rsidRPr="00FF5967" w:rsidR="00B52202" w:rsidP="577669E6" w:rsidRDefault="00B52202" w14:paraId="312BDC0D" wp14:textId="4BF1B1FB">
      <w:pPr>
        <w:rPr>
          <w:i w:val="1"/>
          <w:iCs w:val="1"/>
        </w:rPr>
      </w:pPr>
      <w:r w:rsidRPr="577669E6" w:rsidR="00B52202">
        <w:rPr>
          <w:i w:val="1"/>
          <w:iCs w:val="1"/>
        </w:rPr>
        <w:t>кафедра</w:t>
      </w:r>
      <w:r w:rsidRPr="577669E6" w:rsidR="00834BF1">
        <w:rPr>
          <w:i w:val="1"/>
          <w:iCs w:val="1"/>
        </w:rPr>
        <w:t xml:space="preserve"> </w:t>
      </w:r>
      <w:r w:rsidRPr="577669E6" w:rsidR="00834BF1">
        <w:rPr>
          <w:i w:val="1"/>
          <w:iCs w:val="1"/>
        </w:rPr>
        <w:t>«</w:t>
      </w:r>
      <w:r w:rsidRPr="577669E6" w:rsidR="393DEE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Технологии</w:t>
      </w:r>
      <w:r w:rsidRPr="577669E6" w:rsidR="393DEEB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обработки материалов</w:t>
      </w:r>
      <w:r w:rsidRPr="577669E6" w:rsidR="00B52202">
        <w:rPr>
          <w:i w:val="1"/>
          <w:iCs w:val="1"/>
        </w:rPr>
        <w:t>»</w:t>
      </w:r>
    </w:p>
    <w:p xmlns:wp14="http://schemas.microsoft.com/office/word/2010/wordml" w:rsidR="00B52202" w:rsidP="00834BF1" w:rsidRDefault="007C2BBC" w14:paraId="45AE691D" wp14:textId="77777777">
      <w:pPr>
        <w:tabs>
          <w:tab w:val="left" w:pos="5040"/>
        </w:tabs>
        <w:rPr>
          <w:i/>
        </w:rPr>
      </w:pPr>
      <w:r>
        <w:rPr>
          <w:i/>
        </w:rPr>
        <w:t>Московский государственный технический университет</w:t>
      </w:r>
    </w:p>
    <w:p xmlns:wp14="http://schemas.microsoft.com/office/word/2010/wordml" w:rsidRPr="00BD6B34" w:rsidR="007C2BBC" w:rsidP="00834BF1" w:rsidRDefault="007C2BBC" w14:paraId="02EB378F" wp14:textId="77777777">
      <w:pPr>
        <w:tabs>
          <w:tab w:val="left" w:pos="5040"/>
        </w:tabs>
        <w:rPr>
          <w:i/>
          <w:sz w:val="16"/>
          <w:szCs w:val="16"/>
        </w:rPr>
      </w:pPr>
    </w:p>
    <w:p xmlns:wp14="http://schemas.microsoft.com/office/word/2010/wordml" w:rsidRPr="00FF5967" w:rsidR="00B52202" w:rsidP="577669E6" w:rsidRDefault="00B52202" w14:paraId="408BC4AF" wp14:textId="520EB133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77669E6" w:rsidR="00B52202">
        <w:rPr>
          <w:i w:val="1"/>
          <w:iCs w:val="1"/>
        </w:rPr>
        <w:t xml:space="preserve">Научный руководитель: </w:t>
      </w:r>
      <w:r w:rsidRPr="577669E6" w:rsidR="35527A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М.П. Сережкин,</w:t>
      </w:r>
    </w:p>
    <w:p xmlns:wp14="http://schemas.microsoft.com/office/word/2010/wordml" w:rsidRPr="00FF5967" w:rsidR="00B52202" w:rsidP="577669E6" w:rsidRDefault="00B52202" w14:paraId="0AE6EAED" wp14:textId="0B55B320">
      <w:pPr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77669E6" w:rsidR="35527A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кандидат технических наук, доцент кафедры «Технологии обработки материалов»</w:t>
      </w:r>
    </w:p>
    <w:p xmlns:wp14="http://schemas.microsoft.com/office/word/2010/wordml" w:rsidRPr="00BD6B34" w:rsidR="00B52202" w:rsidP="577669E6" w:rsidRDefault="00B52202" w14:paraId="6A05A809" wp14:textId="77777777">
      <w:pPr>
        <w:spacing w:line="240" w:lineRule="auto"/>
        <w:rPr>
          <w:sz w:val="16"/>
          <w:szCs w:val="16"/>
        </w:rPr>
      </w:pPr>
    </w:p>
    <w:p w:rsidR="30EC47F5" w:rsidP="577669E6" w:rsidRDefault="30EC47F5" w14:paraId="60368B14" w14:textId="2F74BC7D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 ремонте двигателей внутреннего сгорания, перед установкой на место головки блока цилиндров необходимо выровнять плоскость головки, для обеспечения прилегания к прокладке.</w:t>
      </w:r>
    </w:p>
    <w:p w:rsidR="30EC47F5" w:rsidP="577669E6" w:rsidRDefault="30EC47F5" w14:paraId="328CE57C" w14:textId="615BFB6A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Для этого </w:t>
      </w:r>
      <w:r w:rsidRPr="577669E6" w:rsidR="7FC005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головку блока цилиндров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как правило, фрезеруют, однако не всегда это представляется возможным и нужным. Более того, большинство мастеров предпочитают шлифовать</w:t>
      </w:r>
      <w:r w:rsidRPr="577669E6" w:rsidR="2C9989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головку блока цилиндров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 плоскошлифовальном станке.</w:t>
      </w:r>
    </w:p>
    <w:p w:rsidR="30EC47F5" w:rsidP="577669E6" w:rsidRDefault="30EC47F5" w14:paraId="721D9560" w14:textId="3C43717E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связи с вышеизложенным, целью данной работы является сравнение данных методов обработки и определения параметров для выбора одного из них при ремонте </w:t>
      </w:r>
      <w:r w:rsidRPr="577669E6" w:rsidR="794AE1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головки блока цилиндров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30EC47F5" w:rsidP="577669E6" w:rsidRDefault="30EC47F5" w14:paraId="70B907E4" w14:textId="302E994A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Для достижения целей был проведён анализ условий работы </w:t>
      </w:r>
      <w:r w:rsidRPr="577669E6" w:rsidR="45596A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головки блока цилиндров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а 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так же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были опрошены </w:t>
      </w:r>
      <w:r w:rsidRPr="577669E6" w:rsidR="0083ED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маст</w:t>
      </w:r>
      <w:r w:rsidRPr="577669E6" w:rsidR="38D432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ера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занимающиеся ремонтом моторов различных авто, как бензиновых, так и дизельных.</w:t>
      </w:r>
    </w:p>
    <w:p w:rsidR="30EC47F5" w:rsidP="577669E6" w:rsidRDefault="30EC47F5" w14:paraId="6AC9C370" w14:textId="4449E90E">
      <w:pPr>
        <w:spacing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ходе работы были выявлены следующие основные причины, вынуждающие прибегать к ремонту </w:t>
      </w:r>
      <w:r w:rsidRPr="577669E6" w:rsidR="777C23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головки блока цилиндров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: </w:t>
      </w:r>
    </w:p>
    <w:p w:rsidR="30EC47F5" w:rsidP="577669E6" w:rsidRDefault="30EC47F5" w14:paraId="2B1C7F7C" w14:textId="15F4B81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Нарушения герметичности</w:t>
      </w:r>
    </w:p>
    <w:p w:rsidR="30EC47F5" w:rsidP="577669E6" w:rsidRDefault="30EC47F5" w14:paraId="5907838C" w14:textId="5BDB80F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Коррозия</w:t>
      </w:r>
    </w:p>
    <w:p w:rsidR="30EC47F5" w:rsidP="577669E6" w:rsidRDefault="30EC47F5" w14:paraId="5847EDF9" w14:textId="17B31E20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Перегрев двигателя</w:t>
      </w:r>
    </w:p>
    <w:p w:rsidR="30EC47F5" w:rsidP="577669E6" w:rsidRDefault="30EC47F5" w14:paraId="5B2283A3" w14:textId="1E9478B9">
      <w:pPr>
        <w:spacing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Все вышеперечисленные неисправности требуют выравнивания поверхности головки. Сравним преимущества фрезерования и 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шлифования</w:t>
      </w:r>
      <w:r w:rsidRPr="577669E6" w:rsidR="13F64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[</w:t>
      </w:r>
      <w:r w:rsidRPr="577669E6" w:rsidR="13F64E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1].</w:t>
      </w:r>
    </w:p>
    <w:p w:rsidR="30EC47F5" w:rsidP="577669E6" w:rsidRDefault="30EC47F5" w14:paraId="13DDF64C" w14:textId="24FE7878">
      <w:pPr>
        <w:spacing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Фрезерование позволяет обеспечить высокую точность и производительность, при работе фрезы не образуется пыли от абразивного материала, в отличие от шлифования. Так же мы получаем более ровную поверхность.</w:t>
      </w:r>
    </w:p>
    <w:p w:rsidR="30EC47F5" w:rsidP="577669E6" w:rsidRDefault="30EC47F5" w14:paraId="58855D0B" w14:textId="79E019D7">
      <w:pPr>
        <w:spacing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Однако, при шлифовании мы можем снять более тонкий слой металла, что и требуется в большинстве случаев. При шлифовании с использованием электрокорундовых кругов мы можем не переживать за инструмент в случае работы с </w:t>
      </w:r>
      <w:r w:rsidRPr="577669E6" w:rsidR="26B405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головками блоков цилиндров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форкамерного типа, где есть элементы повышенной твёрдости, которые могут обломать фрезу</w:t>
      </w:r>
      <w:r w:rsidRPr="577669E6" w:rsidR="18066D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[3]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30EC47F5" w:rsidP="577669E6" w:rsidRDefault="30EC47F5" w14:paraId="188BB380" w14:textId="464ACE8B">
      <w:pPr>
        <w:spacing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Главным фактором при выборе метода обработки, в большинстве случаев, служат материал </w:t>
      </w:r>
      <w:r w:rsidRPr="577669E6" w:rsidR="7804C8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головки блока цилиндров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стоимость обработки.</w:t>
      </w:r>
    </w:p>
    <w:p w:rsidR="30EC47F5" w:rsidP="577669E6" w:rsidRDefault="30EC47F5" w14:paraId="1CABAC80" w14:textId="4EBD713C">
      <w:pPr>
        <w:spacing w:line="240" w:lineRule="auto"/>
        <w:ind w:lef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большинстве современных авто </w:t>
      </w:r>
      <w:r w:rsidRPr="577669E6" w:rsidR="2245C7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головку блока цилиндров 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отливают из алюминия, который легко обрабатывается, однако ещё существуют </w:t>
      </w:r>
      <w:r w:rsidRPr="577669E6" w:rsidR="2C5B7E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двигатели внутреннего сгорания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 чугунными блоками и головками, для их обработки применимо только фрезерование.</w:t>
      </w:r>
    </w:p>
    <w:p w:rsidR="30EC47F5" w:rsidP="577669E6" w:rsidRDefault="30EC47F5" w14:paraId="5B254A78" w14:textId="6FB4FAA0">
      <w:pPr>
        <w:spacing w:line="240" w:lineRule="auto"/>
        <w:ind w:left="0" w:firstLine="708"/>
        <w:jc w:val="both"/>
      </w:pP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Стоимость обработки зависит не только от материала, но и от используемого оборудования. Шлифовальные станки и круги к ним гораздо дешевле фрезеровальных станков и используемых фрез. Электрокорунд прекрасный абразив, практически не имеющий минусов. Один круг из электрокорунда может обработать огромное число деталей перед отправкой круга на правку, что позволяет использовать шлифование </w:t>
      </w:r>
      <w:r w:rsidRPr="577669E6" w:rsidR="2BC9A6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головок блоков цилиндров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поточном производстве. Но на производстве крайне важна производительность, а скорость фрезеровки гораздо выше, при том же качестве 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обработки</w:t>
      </w:r>
      <w:r w:rsidRPr="577669E6" w:rsidR="47E5B2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[2</w:t>
      </w:r>
      <w:r w:rsidRPr="577669E6" w:rsidR="47E5B2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]</w:t>
      </w:r>
      <w:r w:rsidRPr="577669E6" w:rsidR="30EC47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  <w:r w:rsidR="30EC47F5">
        <w:rPr/>
        <w:t xml:space="preserve"> </w:t>
      </w:r>
    </w:p>
    <w:p w:rsidR="577669E6" w:rsidP="577669E6" w:rsidRDefault="577669E6" w14:paraId="0829915C" w14:textId="6F86FCF2">
      <w:pPr>
        <w:spacing w:line="240" w:lineRule="auto"/>
        <w:ind w:left="0" w:firstLine="708"/>
        <w:jc w:val="both"/>
      </w:pPr>
    </w:p>
    <w:p xmlns:wp14="http://schemas.microsoft.com/office/word/2010/wordml" w:rsidRPr="006F7208" w:rsidR="00B52202" w:rsidP="006F7208" w:rsidRDefault="00B52202" w14:paraId="2BC58C05" wp14:textId="77777777">
      <w:pPr>
        <w:rPr>
          <w:b/>
        </w:rPr>
      </w:pPr>
      <w:r w:rsidRPr="006F7208">
        <w:rPr>
          <w:b/>
        </w:rPr>
        <w:t>Литература</w:t>
      </w:r>
    </w:p>
    <w:p xmlns:wp14="http://schemas.microsoft.com/office/word/2010/wordml" w:rsidRPr="00F619E2" w:rsidR="00963C84" w:rsidP="577669E6" w:rsidRDefault="00963C84" w14:paraId="37950565" wp14:textId="554E4DBA">
      <w:pPr>
        <w:pStyle w:val="ListParagraph"/>
        <w:numPr>
          <w:ilvl w:val="0"/>
          <w:numId w:val="9"/>
        </w:numPr>
        <w:tabs>
          <w:tab w:val="left" w:leader="none" w:pos="360"/>
        </w:tabs>
        <w:ind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77669E6" w:rsidR="2059BD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ru-RU"/>
        </w:rPr>
        <w:t>Тойгамбаев С. К. Расчёт технологического процесса восстановления блока цилиндров/ Тойгамбаев С. К., Гусев С. С., Буканов Е. С. // ИННОВАЦИОННЫЕ НАУЧНЫЕ ИССЛЕДОВАНИЯ В СОВРЕМЕННОМ МИРЕ. – 2022. – С. 32-44.</w:t>
      </w:r>
    </w:p>
    <w:p xmlns:wp14="http://schemas.microsoft.com/office/word/2010/wordml" w:rsidRPr="00F619E2" w:rsidR="00963C84" w:rsidP="577669E6" w:rsidRDefault="00963C84" w14:paraId="5E4699C5" wp14:textId="461D382D">
      <w:pPr>
        <w:pStyle w:val="ListParagraph"/>
        <w:numPr>
          <w:ilvl w:val="0"/>
          <w:numId w:val="9"/>
        </w:numPr>
        <w:tabs>
          <w:tab w:val="left" w:leader="none" w:pos="360"/>
        </w:tabs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577669E6" w:rsidR="2059BD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ru-RU"/>
        </w:rPr>
        <w:t xml:space="preserve">Ведринский О.С. Ремонт блока цилиндров ДВС // ЭНЕРГОЭФФЕКТИВНОСТЬ И ЭНЕРГОСБЕРЕЖЕНИЕ В СОВРЕМЕННОМ ПРОИЗВОДСТВЕ И ОБЩЕСТВЕ. – 2022. – С. </w:t>
      </w:r>
      <w:r w:rsidRPr="577669E6" w:rsidR="2059BD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ru-RU"/>
        </w:rPr>
        <w:t>397-403</w:t>
      </w:r>
      <w:r w:rsidRPr="577669E6" w:rsidR="2059BD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ru-RU"/>
        </w:rPr>
        <w:t>.</w:t>
      </w:r>
    </w:p>
    <w:p xmlns:wp14="http://schemas.microsoft.com/office/word/2010/wordml" w:rsidRPr="00F619E2" w:rsidR="00963C84" w:rsidP="577669E6" w:rsidRDefault="00963C84" w14:paraId="21C38BEA" wp14:textId="525A067D">
      <w:pPr>
        <w:pStyle w:val="ListParagraph"/>
        <w:numPr>
          <w:ilvl w:val="0"/>
          <w:numId w:val="9"/>
        </w:numPr>
        <w:tabs>
          <w:tab w:val="left" w:leader="none" w:pos="360"/>
        </w:tabs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ru-RU"/>
        </w:rPr>
      </w:pPr>
      <w:r w:rsidRPr="577669E6" w:rsidR="2059BD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ru-RU"/>
        </w:rPr>
        <w:t>Копытин В. Ю. Анализ методов окончательной обработки деталей машин //ББК 40.7 М34. – 2020. – С. 59.</w:t>
      </w:r>
    </w:p>
    <w:p xmlns:wp14="http://schemas.microsoft.com/office/word/2010/wordml" w:rsidRPr="00F619E2" w:rsidR="00963C84" w:rsidP="577669E6" w:rsidRDefault="00963C84" w14:paraId="44EAFD9C" wp14:textId="5C90CE98">
      <w:pPr>
        <w:pStyle w:val="a"/>
        <w:tabs>
          <w:tab w:val="left" w:leader="none" w:pos="360"/>
        </w:tabs>
        <w:ind w:left="0"/>
        <w:rPr>
          <w:sz w:val="24"/>
          <w:szCs w:val="24"/>
        </w:rPr>
      </w:pPr>
      <w:r w:rsidRPr="577669E6" w:rsidR="2059BD77">
        <w:rPr>
          <w:sz w:val="24"/>
          <w:szCs w:val="24"/>
        </w:rPr>
        <w:t>___________________________________________________________________________</w:t>
      </w:r>
    </w:p>
    <w:sectPr w:rsidRPr="00C344E8" w:rsidR="00C344E8" w:rsidSect="0021573B">
      <w:headerReference w:type="default" r:id="rId9"/>
      <w:footerReference w:type="default" r:id="rId10"/>
      <w:pgSz w:w="11906" w:h="16838" w:orient="portrait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D16BF" w:rsidP="00C604A8" w:rsidRDefault="00ED16BF" w14:paraId="3DEEC669" wp14:textId="77777777">
      <w:r>
        <w:separator/>
      </w:r>
    </w:p>
  </w:endnote>
  <w:endnote w:type="continuationSeparator" w:id="0">
    <w:p xmlns:wp14="http://schemas.microsoft.com/office/word/2010/wordml" w:rsidR="00ED16BF" w:rsidP="00C604A8" w:rsidRDefault="00ED16BF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A47429" w:rsidRDefault="00A47429" w14:paraId="407CE2FB" wp14:textId="7777777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xmlns:wp14="http://schemas.microsoft.com/office/word/2010/wordml" w:rsidR="00A47429" w:rsidRDefault="00A47429" w14:paraId="53128261" wp14:textId="777777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D16BF" w:rsidP="00C604A8" w:rsidRDefault="00ED16BF" w14:paraId="45FB0818" wp14:textId="77777777">
      <w:r>
        <w:separator/>
      </w:r>
    </w:p>
  </w:footnote>
  <w:footnote w:type="continuationSeparator" w:id="0">
    <w:p xmlns:wp14="http://schemas.microsoft.com/office/word/2010/wordml" w:rsidR="00ED16BF" w:rsidP="00C604A8" w:rsidRDefault="00ED16BF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A47429" w:rsidR="00A47429" w:rsidP="00A47429" w:rsidRDefault="00A47429" w14:paraId="28CAE850" wp14:textId="77777777">
    <w:pPr>
      <w:pStyle w:val="a7"/>
      <w:jc w:val="both"/>
      <w:rPr>
        <w:sz w:val="20"/>
        <w:szCs w:val="20"/>
      </w:rPr>
    </w:pPr>
    <w:hyperlink w:history="1" r:id="rId1">
      <w:r w:rsidRPr="00A47429">
        <w:rPr>
          <w:sz w:val="20"/>
          <w:szCs w:val="20"/>
        </w:rPr>
        <w:t>http://studvesna.ru</w:t>
      </w:r>
    </w:hyperlink>
    <w:r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Pr="00A47429">
      <w:rPr>
        <w:sz w:val="20"/>
        <w:szCs w:val="20"/>
      </w:rPr>
      <w:t>Всероссийская научно-техническая конференция студентов</w:t>
    </w:r>
  </w:p>
  <w:p xmlns:wp14="http://schemas.microsoft.com/office/word/2010/wordml" w:rsidR="00A47429" w:rsidP="0021573B" w:rsidRDefault="00B37644" w14:paraId="7D284BB9" wp14:textId="77777777">
    <w:pPr>
      <w:pStyle w:val="a7"/>
      <w:pBdr>
        <w:bottom w:val="single" w:color="auto" w:sz="6" w:space="1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Pr="00A47429" w:rsid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3833ae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3dcad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 w16cid:durableId="1027367686">
    <w:abstractNumId w:val="1"/>
  </w:num>
  <w:num w:numId="2" w16cid:durableId="1007055123">
    <w:abstractNumId w:val="6"/>
  </w:num>
  <w:num w:numId="3" w16cid:durableId="805241335">
    <w:abstractNumId w:val="5"/>
  </w:num>
  <w:num w:numId="4" w16cid:durableId="418061398">
    <w:abstractNumId w:val="4"/>
  </w:num>
  <w:num w:numId="5" w16cid:durableId="1181090550">
    <w:abstractNumId w:val="2"/>
  </w:num>
  <w:num w:numId="6" w16cid:durableId="1089426581">
    <w:abstractNumId w:val="0"/>
  </w:num>
  <w:num w:numId="7" w16cid:durableId="57825152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24AC1"/>
    <w:rsid w:val="00090E36"/>
    <w:rsid w:val="00094151"/>
    <w:rsid w:val="00121639"/>
    <w:rsid w:val="001245C3"/>
    <w:rsid w:val="00173238"/>
    <w:rsid w:val="0020697D"/>
    <w:rsid w:val="0021573B"/>
    <w:rsid w:val="00224867"/>
    <w:rsid w:val="0027634E"/>
    <w:rsid w:val="002A118A"/>
    <w:rsid w:val="003468C1"/>
    <w:rsid w:val="00346E26"/>
    <w:rsid w:val="00352886"/>
    <w:rsid w:val="00377FE8"/>
    <w:rsid w:val="003D6B99"/>
    <w:rsid w:val="004018E5"/>
    <w:rsid w:val="0040474D"/>
    <w:rsid w:val="004341DC"/>
    <w:rsid w:val="004A4CC9"/>
    <w:rsid w:val="004B4BA5"/>
    <w:rsid w:val="004E377E"/>
    <w:rsid w:val="00515A7C"/>
    <w:rsid w:val="00553A08"/>
    <w:rsid w:val="0059011E"/>
    <w:rsid w:val="005B0B36"/>
    <w:rsid w:val="005C66EA"/>
    <w:rsid w:val="005D00E3"/>
    <w:rsid w:val="006F7208"/>
    <w:rsid w:val="00703524"/>
    <w:rsid w:val="0075156B"/>
    <w:rsid w:val="007527BF"/>
    <w:rsid w:val="00767396"/>
    <w:rsid w:val="007C2ACC"/>
    <w:rsid w:val="007C2BBC"/>
    <w:rsid w:val="00806270"/>
    <w:rsid w:val="00834BF1"/>
    <w:rsid w:val="0083EDD6"/>
    <w:rsid w:val="00875390"/>
    <w:rsid w:val="008F5257"/>
    <w:rsid w:val="009127CF"/>
    <w:rsid w:val="00931F8E"/>
    <w:rsid w:val="00945DBB"/>
    <w:rsid w:val="0095761C"/>
    <w:rsid w:val="00963C84"/>
    <w:rsid w:val="00997E00"/>
    <w:rsid w:val="009D0774"/>
    <w:rsid w:val="009F358E"/>
    <w:rsid w:val="00A03765"/>
    <w:rsid w:val="00A200E7"/>
    <w:rsid w:val="00A47429"/>
    <w:rsid w:val="00B37644"/>
    <w:rsid w:val="00B52202"/>
    <w:rsid w:val="00BD6B34"/>
    <w:rsid w:val="00C151B3"/>
    <w:rsid w:val="00C344E8"/>
    <w:rsid w:val="00C40897"/>
    <w:rsid w:val="00C50728"/>
    <w:rsid w:val="00C604A8"/>
    <w:rsid w:val="00C9114E"/>
    <w:rsid w:val="00CA5C28"/>
    <w:rsid w:val="00D4189E"/>
    <w:rsid w:val="00D61933"/>
    <w:rsid w:val="00E0544E"/>
    <w:rsid w:val="00EA77C9"/>
    <w:rsid w:val="00ED16BF"/>
    <w:rsid w:val="00EE46FB"/>
    <w:rsid w:val="00F20EF9"/>
    <w:rsid w:val="00F30732"/>
    <w:rsid w:val="00F33150"/>
    <w:rsid w:val="00F42ED2"/>
    <w:rsid w:val="00F474DD"/>
    <w:rsid w:val="00F619E2"/>
    <w:rsid w:val="00FA07D4"/>
    <w:rsid w:val="00FF5967"/>
    <w:rsid w:val="086150F2"/>
    <w:rsid w:val="0A69C682"/>
    <w:rsid w:val="0CC15B24"/>
    <w:rsid w:val="0CFC62FB"/>
    <w:rsid w:val="0DD138F9"/>
    <w:rsid w:val="0E87ADD8"/>
    <w:rsid w:val="127E911E"/>
    <w:rsid w:val="13EE1139"/>
    <w:rsid w:val="13F64E16"/>
    <w:rsid w:val="14F0270A"/>
    <w:rsid w:val="16D36083"/>
    <w:rsid w:val="17DB1A2D"/>
    <w:rsid w:val="18066DB2"/>
    <w:rsid w:val="1CE1FEEC"/>
    <w:rsid w:val="1D2B90C3"/>
    <w:rsid w:val="1D395CB7"/>
    <w:rsid w:val="2059BD77"/>
    <w:rsid w:val="2245C746"/>
    <w:rsid w:val="232811BF"/>
    <w:rsid w:val="236F2D3D"/>
    <w:rsid w:val="237B6429"/>
    <w:rsid w:val="26B405AF"/>
    <w:rsid w:val="26EB45F6"/>
    <w:rsid w:val="289BFD52"/>
    <w:rsid w:val="28F36659"/>
    <w:rsid w:val="29669EC6"/>
    <w:rsid w:val="2BC9A608"/>
    <w:rsid w:val="2C5B7EF6"/>
    <w:rsid w:val="2C9989BF"/>
    <w:rsid w:val="2D76F52E"/>
    <w:rsid w:val="2F8662F1"/>
    <w:rsid w:val="30EC47F5"/>
    <w:rsid w:val="33C7A7C9"/>
    <w:rsid w:val="34E21A30"/>
    <w:rsid w:val="35527A7B"/>
    <w:rsid w:val="3585D27F"/>
    <w:rsid w:val="36A327CC"/>
    <w:rsid w:val="37938C54"/>
    <w:rsid w:val="37EF5591"/>
    <w:rsid w:val="38D43234"/>
    <w:rsid w:val="393DEEBC"/>
    <w:rsid w:val="3C2CE506"/>
    <w:rsid w:val="4049CCEB"/>
    <w:rsid w:val="4146C64F"/>
    <w:rsid w:val="454733DD"/>
    <w:rsid w:val="45596A6D"/>
    <w:rsid w:val="45D21B56"/>
    <w:rsid w:val="47E5B2E2"/>
    <w:rsid w:val="4F00A2E7"/>
    <w:rsid w:val="54FFB759"/>
    <w:rsid w:val="563CF9C0"/>
    <w:rsid w:val="57145E73"/>
    <w:rsid w:val="5721C370"/>
    <w:rsid w:val="577669E6"/>
    <w:rsid w:val="58D2E814"/>
    <w:rsid w:val="5F1F5342"/>
    <w:rsid w:val="60793446"/>
    <w:rsid w:val="6235F858"/>
    <w:rsid w:val="63509815"/>
    <w:rsid w:val="651ADA61"/>
    <w:rsid w:val="6AEF9FDA"/>
    <w:rsid w:val="6CC7AE22"/>
    <w:rsid w:val="6D0723CA"/>
    <w:rsid w:val="6D5425CA"/>
    <w:rsid w:val="6DF3F499"/>
    <w:rsid w:val="6F405CBE"/>
    <w:rsid w:val="6FC2545F"/>
    <w:rsid w:val="700BD9E4"/>
    <w:rsid w:val="7268363D"/>
    <w:rsid w:val="733E9898"/>
    <w:rsid w:val="7352F62C"/>
    <w:rsid w:val="777C2366"/>
    <w:rsid w:val="7804C828"/>
    <w:rsid w:val="794AE12F"/>
    <w:rsid w:val="7A0982C7"/>
    <w:rsid w:val="7FC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."/>
  <w:listSeparator w:val=","/>
  <w14:docId w14:val="79320D53"/>
  <w15:chartTrackingRefBased/>
  <w15:docId w15:val="{62E460B5-5F21-485E-837B-12A8DD7370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B52202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link w:val="a9"/>
    <w:uiPriority w:val="99"/>
    <w:rsid w:val="00C604A8"/>
    <w:rPr>
      <w:sz w:val="24"/>
      <w:szCs w:val="24"/>
    </w:rPr>
  </w:style>
  <w:style w:type="paragraph" w:styleId="ListParagraph">
    <w:uiPriority w:val="34"/>
    <w:name w:val="List Paragraph"/>
    <w:basedOn w:val="a"/>
    <w:qFormat/>
    <w:rsid w:val="0CFC62F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APFN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УДК 53</dc:title>
  <dc:subject/>
  <dc:creator>Shevchun</dc:creator>
  <keywords/>
  <lastModifiedBy>Тимур Тарасенков</lastModifiedBy>
  <revision>5</revision>
  <lastPrinted>2007-02-13T03:01:00.0000000Z</lastPrinted>
  <dcterms:created xsi:type="dcterms:W3CDTF">2025-03-22T17:38:00.0000000Z</dcterms:created>
  <dcterms:modified xsi:type="dcterms:W3CDTF">2025-03-23T16:24:58.0557384Z</dcterms:modified>
</coreProperties>
</file>