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УДК 621.793.3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ОБЗОР ТЕХНОЛОГИИ ФОРМИРОВАНИЯ АМОРФНОГО КРЕМНИЯ МЕТОДАМИ CVD ОСАЖДЕНИЯ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Вирабян Саргис Камоевич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3 курса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кафедра «Электронные технологии в машиностроении»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04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технический университет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040"/>
        </w:tabs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Д.А. Баклыков, </w:t>
        <w:br w:type="textWrapping"/>
        <w:t xml:space="preserve">кандидат технических наук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>
          <w:rFonts w:ascii="Times New Roman" w:cs="Times New Roman" w:eastAsia="Times New Roman" w:hAnsi="Times New Roman"/>
          <w:strike w:val="1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Аморфный кремний – важный материал в микроэлектронике. Благодаря хорошей диэлектрической проницаемости (9-12) и маленькому тангенсу угла диэлектрических потерь (порядка 10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vertAlign w:val="superscript"/>
          <w:rtl w:val="0"/>
        </w:rPr>
        <w:t xml:space="preserve">-4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) он является основным материалом при формировании слоя диэлектрика плоскопараллельных конденсаторов параметрических усилителей и широко применяется в тонкопленочных панелях солнечных батарей.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1a1a1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формирования аморфного кремния (a-Si) используют методы CVD (Chemical Vapor Deposition), среди которых можно выделить несколько основных: PECVD (Plasma Enhanced CVD), HDCVD (High-Density CVD) и LPCVD (Low-Pressure CVD).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Важной особенностью таких процессов является наличие свободных связей у a-Si, которые ухудшают диэлектрические свойства пленки. Решением этой проблемы является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добавление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водорода в процесс осаждения</w:t>
      </w:r>
      <w:r w:rsidDel="00000000" w:rsidR="00000000" w:rsidRPr="00000000">
        <w:rPr>
          <w:rFonts w:ascii="Times New Roman" w:cs="Times New Roman" w:eastAsia="Times New Roman" w:hAnsi="Times New Roman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для пассивации этих связей и образования a-Si:H.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Ключевая особенность HDCVD метода – высокая плотность плазмы, из-за которой слабо связанные атомы водорода выбиваются с поверхности. В таком случае пленка получается менее гидрогенизированной, что ухудшает ее свойства. В процессе LPCVD используется не плазменная активация, как в предыдущем методе, а термическая. Высокая температура делает пленку более кристаллической и усложняет внедрение водорода из-за образования связей кремний-кремний.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Наиболее подходящим методом с точки зрения простоты внедрения водорода является PECVD. Это метод химического осаждения из паровой фазы с плазменной активацией. Он является наиболее распространённым, так как позволяет получить конформные пленки с большой скоростью осаждения.</w:t>
      </w:r>
    </w:p>
    <w:p w:rsidR="00000000" w:rsidDel="00000000" w:rsidP="00000000" w:rsidRDefault="00000000" w:rsidRPr="00000000" w14:paraId="00000011">
      <w:pPr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Ключевыми параметрами PECVD являются давление в камере, температура подложки, мощность и частота ВЧ-разряда, расход газа.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Проблема заключается в том,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дефекты, которые возникают в процессе осаждения, ухудшают качество пленки. Например, может произойти пробой диэлектрика или выделение тепла, что недопустимо если пленка применяется в криогенных приборах.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highlight w:val="white"/>
          <w:rtl w:val="0"/>
        </w:rPr>
        <w:t xml:space="preserve"> Технологические параметры PECVD влияют на свойства пленок a-Si:H нелинейно и взаимосвязано. Это затрудняет выбор режима, одновременно минимизирующего плотность дефектов, обеспечивающего достаточную гидрогенизацию, высокую скорость осаждения и конформность.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>
          <w:rFonts w:ascii="Times New Roman" w:cs="Times New Roman" w:eastAsia="Times New Roman" w:hAnsi="Times New Roman"/>
          <w:color w:val="0f111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Таким образом, ц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елью работы является исследование влияния технологических параметров PECVD на свойства a-Si:H для определения наиболее подходящих режимов осаждения и получения пленки с хорошими диэлектрическими показателями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color w:val="0f1115"/>
          <w:sz w:val="24"/>
          <w:szCs w:val="24"/>
          <w:rtl w:val="0"/>
        </w:rPr>
        <w:t xml:space="preserve">Рассматривается влияние давления, температуры, мощностей источников плазмы, состава и потока газовый смесей на выходные характеристики пленки по степени влияния.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60"/>
        </w:tabs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Juan Villegas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Fabrication and Optical Studies of Materials for Photonic Integrated Systems:aSi:H and PDMS. – Masdar city, Abu Dhabi: Masdar Institute of Science and Technology, 2018. - 98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60"/>
        </w:tabs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Chung C.K., Tsai M.Q., Tsai P.H., Lee C.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Fabrication and Characterization of Amorphous Si Films by PECVD for MEMS // Journal of Micromechanics and Microengineering. – 2005. – Vol. 15. – C. 136-142.</w:t>
      </w:r>
    </w:p>
    <w:p w:rsidR="00000000" w:rsidDel="00000000" w:rsidP="00000000" w:rsidRDefault="00000000" w:rsidRPr="00000000" w14:paraId="00000017">
      <w:pPr>
        <w:tabs>
          <w:tab w:val="left" w:leader="none" w:pos="360"/>
        </w:tabs>
        <w:spacing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Zotova J., Wang R., Semenov A., Zhou Y., Khrapach I., Tomonaga A., Astafiev O., Tsai J.S.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Compact Superconducting Microwave Resonators Based on Al/AlOₓ/Al Capacitor // Preprint. – 2022. – 10 с.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