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6F90" w14:textId="77777777" w:rsidR="00B52202" w:rsidRDefault="00B52202" w:rsidP="00B52202">
      <w:pPr>
        <w:rPr>
          <w:b/>
          <w:color w:val="000000"/>
        </w:rPr>
      </w:pPr>
      <w:r>
        <w:rPr>
          <w:b/>
          <w:color w:val="000000"/>
        </w:rPr>
        <w:t xml:space="preserve">УДК </w:t>
      </w:r>
      <w:r w:rsidR="00BD21D6">
        <w:rPr>
          <w:b/>
          <w:color w:val="000000"/>
        </w:rPr>
        <w:t>6</w:t>
      </w:r>
      <w:r w:rsidR="009D54D6">
        <w:rPr>
          <w:b/>
          <w:color w:val="000000"/>
        </w:rPr>
        <w:t>69</w:t>
      </w:r>
    </w:p>
    <w:p w14:paraId="7FA6C7BE" w14:textId="77777777" w:rsidR="00B52202" w:rsidRPr="00BD6B34" w:rsidRDefault="00B52202" w:rsidP="00B52202">
      <w:pPr>
        <w:rPr>
          <w:sz w:val="16"/>
          <w:szCs w:val="16"/>
        </w:rPr>
      </w:pPr>
    </w:p>
    <w:p w14:paraId="3C49BB76" w14:textId="77777777" w:rsidR="00B52202" w:rsidRPr="00FF5967" w:rsidRDefault="00317B44" w:rsidP="00B52202">
      <w:pPr>
        <w:rPr>
          <w:b/>
        </w:rPr>
      </w:pPr>
      <w:r>
        <w:rPr>
          <w:b/>
        </w:rPr>
        <w:t>ТЕХНОЛОГИЯ И ОБОРУДОВАНИЕ ДЛЯ АСИММЕТРИЧНОЙ ПРОКАТКИ</w:t>
      </w:r>
    </w:p>
    <w:p w14:paraId="73A96605" w14:textId="77777777" w:rsidR="00B52202" w:rsidRPr="00BD6B34" w:rsidRDefault="00B52202" w:rsidP="00B52202">
      <w:pPr>
        <w:rPr>
          <w:sz w:val="16"/>
          <w:szCs w:val="16"/>
        </w:rPr>
      </w:pPr>
    </w:p>
    <w:p w14:paraId="44BBCAF2" w14:textId="77777777" w:rsidR="00B52202" w:rsidRPr="00FF5967" w:rsidRDefault="00AF6008" w:rsidP="00B52202">
      <w:pPr>
        <w:rPr>
          <w:vertAlign w:val="superscript"/>
        </w:rPr>
      </w:pPr>
      <w:r>
        <w:t>Зиборова Евгения Дмитриевна</w:t>
      </w:r>
    </w:p>
    <w:p w14:paraId="73658CF0" w14:textId="77777777" w:rsidR="00B52202" w:rsidRPr="00BD6B34" w:rsidRDefault="00B52202" w:rsidP="00B52202">
      <w:pPr>
        <w:rPr>
          <w:sz w:val="16"/>
          <w:szCs w:val="16"/>
        </w:rPr>
      </w:pPr>
    </w:p>
    <w:p w14:paraId="19DCCA07" w14:textId="77777777" w:rsidR="00834BF1" w:rsidRDefault="00B52202" w:rsidP="00834BF1">
      <w:pPr>
        <w:rPr>
          <w:i/>
        </w:rPr>
      </w:pPr>
      <w:r w:rsidRPr="00FF5967">
        <w:rPr>
          <w:i/>
        </w:rPr>
        <w:t>Студент</w:t>
      </w:r>
      <w:r w:rsidR="007C2BBC" w:rsidRPr="007C2BBC">
        <w:rPr>
          <w:i/>
        </w:rPr>
        <w:t xml:space="preserve"> </w:t>
      </w:r>
      <w:r w:rsidR="00AF6008">
        <w:rPr>
          <w:i/>
        </w:rPr>
        <w:t>3</w:t>
      </w:r>
      <w:r w:rsidR="007C2BBC" w:rsidRPr="007C2BBC">
        <w:rPr>
          <w:i/>
        </w:rPr>
        <w:t xml:space="preserve"> </w:t>
      </w:r>
      <w:r w:rsidR="007C2BBC">
        <w:rPr>
          <w:i/>
        </w:rPr>
        <w:t>курса</w:t>
      </w:r>
      <w:r w:rsidRPr="00FF5967">
        <w:rPr>
          <w:i/>
        </w:rPr>
        <w:t xml:space="preserve">, </w:t>
      </w:r>
    </w:p>
    <w:p w14:paraId="463F2551" w14:textId="77777777" w:rsidR="00B52202" w:rsidRPr="00FF5967" w:rsidRDefault="00B52202" w:rsidP="00834BF1">
      <w:pPr>
        <w:rPr>
          <w:i/>
        </w:rPr>
      </w:pPr>
      <w:r w:rsidRPr="00FF5967">
        <w:rPr>
          <w:i/>
        </w:rPr>
        <w:t>кафедра</w:t>
      </w:r>
      <w:r w:rsidR="00834BF1">
        <w:rPr>
          <w:i/>
        </w:rPr>
        <w:t xml:space="preserve"> «</w:t>
      </w:r>
      <w:r w:rsidR="00AF6008">
        <w:rPr>
          <w:i/>
        </w:rPr>
        <w:t>Оборудование и технологии прокатки</w:t>
      </w:r>
      <w:r w:rsidRPr="00FF5967">
        <w:rPr>
          <w:i/>
        </w:rPr>
        <w:t>»</w:t>
      </w:r>
    </w:p>
    <w:p w14:paraId="7F8765CB" w14:textId="77777777" w:rsidR="00B52202" w:rsidRDefault="007C2BBC" w:rsidP="00834BF1">
      <w:pPr>
        <w:tabs>
          <w:tab w:val="left" w:pos="5040"/>
        </w:tabs>
        <w:rPr>
          <w:i/>
        </w:rPr>
      </w:pPr>
      <w:r w:rsidRPr="00802BA0">
        <w:rPr>
          <w:i/>
        </w:rPr>
        <w:t>Московский государственный технический университет</w:t>
      </w:r>
    </w:p>
    <w:p w14:paraId="085926FE" w14:textId="77777777" w:rsidR="007C2BBC" w:rsidRPr="00BD6B34" w:rsidRDefault="007C2BBC" w:rsidP="00834BF1">
      <w:pPr>
        <w:tabs>
          <w:tab w:val="left" w:pos="5040"/>
        </w:tabs>
        <w:rPr>
          <w:i/>
          <w:sz w:val="16"/>
          <w:szCs w:val="16"/>
        </w:rPr>
      </w:pPr>
    </w:p>
    <w:p w14:paraId="5F3996B1" w14:textId="77777777" w:rsidR="005A16FD" w:rsidRPr="0013409C" w:rsidRDefault="00B52202" w:rsidP="0013409C">
      <w:pPr>
        <w:rPr>
          <w:i/>
        </w:rPr>
      </w:pPr>
      <w:r w:rsidRPr="00FF5967">
        <w:rPr>
          <w:i/>
        </w:rPr>
        <w:t xml:space="preserve">Научный руководитель: </w:t>
      </w:r>
      <w:r w:rsidR="009D54D6">
        <w:rPr>
          <w:i/>
        </w:rPr>
        <w:t>М.О. Крючкова</w:t>
      </w:r>
      <w:r w:rsidRPr="00FF5967">
        <w:rPr>
          <w:i/>
        </w:rPr>
        <w:t xml:space="preserve">, </w:t>
      </w:r>
      <w:r w:rsidR="00FF5967">
        <w:rPr>
          <w:i/>
        </w:rPr>
        <w:br/>
      </w:r>
      <w:r w:rsidR="009D54D6">
        <w:rPr>
          <w:i/>
        </w:rPr>
        <w:t>Старший преподаватель</w:t>
      </w:r>
      <w:r w:rsidRPr="00FF5967">
        <w:rPr>
          <w:i/>
        </w:rPr>
        <w:t xml:space="preserve"> кафедры «</w:t>
      </w:r>
      <w:r w:rsidR="009D54D6">
        <w:rPr>
          <w:i/>
        </w:rPr>
        <w:t>Оборудование и технологии прокатки</w:t>
      </w:r>
      <w:r w:rsidRPr="00FF5967">
        <w:rPr>
          <w:i/>
        </w:rPr>
        <w:t>»</w:t>
      </w:r>
    </w:p>
    <w:p w14:paraId="3F56FBE3" w14:textId="2A9EAED1" w:rsidR="00BE3D8A" w:rsidRDefault="00E04690" w:rsidP="00C920EE">
      <w:pPr>
        <w:ind w:firstLine="708"/>
        <w:jc w:val="both"/>
      </w:pPr>
      <w:r>
        <w:t xml:space="preserve">Асимметричная прокатка – это прокатка, при которой </w:t>
      </w:r>
      <w:r w:rsidR="00FD2A1A">
        <w:t>а</w:t>
      </w:r>
      <w:r w:rsidRPr="00E04690">
        <w:t xml:space="preserve">симметрия </w:t>
      </w:r>
      <w:r w:rsidR="0080490D">
        <w:t xml:space="preserve">реализуется </w:t>
      </w:r>
      <w:r w:rsidRPr="00E04690">
        <w:t xml:space="preserve">целенаправленно </w:t>
      </w:r>
      <w:r w:rsidR="00C920EE">
        <w:t xml:space="preserve">в очаге деформации благодаря </w:t>
      </w:r>
      <w:r w:rsidRPr="00E04690">
        <w:t>использовани</w:t>
      </w:r>
      <w:r w:rsidR="00C920EE">
        <w:t>ю</w:t>
      </w:r>
      <w:r w:rsidRPr="00E04690">
        <w:t xml:space="preserve"> рабочих в</w:t>
      </w:r>
      <w:r w:rsidR="00FE51D5">
        <w:t>а</w:t>
      </w:r>
      <w:r w:rsidRPr="00E04690">
        <w:t>лков с разли</w:t>
      </w:r>
      <w:r w:rsidR="00757AD5">
        <w:t>чными</w:t>
      </w:r>
      <w:r w:rsidRPr="00E04690">
        <w:t xml:space="preserve"> диаметрами, скоростями</w:t>
      </w:r>
      <w:r w:rsidR="00A25D22">
        <w:t xml:space="preserve"> и</w:t>
      </w:r>
      <w:r w:rsidRPr="00E04690">
        <w:t xml:space="preserve"> состоянием поверхности</w:t>
      </w:r>
      <w:r w:rsidR="00A25D22">
        <w:t>.</w:t>
      </w:r>
      <w:r w:rsidR="00E51235">
        <w:t xml:space="preserve"> </w:t>
      </w:r>
    </w:p>
    <w:p w14:paraId="070A0969" w14:textId="2B935FF8" w:rsidR="00BE3D8A" w:rsidRDefault="00251685" w:rsidP="00C920EE">
      <w:pPr>
        <w:ind w:firstLine="708"/>
        <w:jc w:val="both"/>
      </w:pPr>
      <w:r>
        <w:t>Одним из значительных преимуществ</w:t>
      </w:r>
      <w:r w:rsidR="0080490D">
        <w:t xml:space="preserve"> </w:t>
      </w:r>
      <w:r w:rsidR="0048659E">
        <w:t>этого</w:t>
      </w:r>
      <w:r w:rsidR="0080490D">
        <w:t xml:space="preserve"> метода</w:t>
      </w:r>
      <w:r w:rsidR="0048659E">
        <w:t xml:space="preserve"> пластической деформации</w:t>
      </w:r>
      <w:r w:rsidR="0080490D">
        <w:t xml:space="preserve"> является улучшение механических и эксплуатационных характеристик широкого круга металлов и сплавов</w:t>
      </w:r>
      <w:r w:rsidR="00E51403">
        <w:t>, например</w:t>
      </w:r>
      <w:r w:rsidR="00757AD5" w:rsidRPr="00757AD5">
        <w:t>:</w:t>
      </w:r>
      <w:r w:rsidR="00E51403">
        <w:t xml:space="preserve"> алюминиевые, медные и титановые сплавы, низкоуглеродистые </w:t>
      </w:r>
      <w:r w:rsidR="00D8563B">
        <w:t>стали</w:t>
      </w:r>
      <w:r w:rsidR="000C1B67">
        <w:t>.</w:t>
      </w:r>
      <w:r>
        <w:t xml:space="preserve"> </w:t>
      </w:r>
      <w:r w:rsidR="000C1B67">
        <w:t>Асимметричную прокатку используют</w:t>
      </w:r>
      <w:r w:rsidR="00FE51D5">
        <w:t xml:space="preserve"> для </w:t>
      </w:r>
      <w:r w:rsidR="0080490D" w:rsidRPr="00E04690">
        <w:t>создани</w:t>
      </w:r>
      <w:r w:rsidR="00110510">
        <w:t>я</w:t>
      </w:r>
      <w:r w:rsidR="0080490D" w:rsidRPr="00E04690">
        <w:t xml:space="preserve"> металлических материалов с </w:t>
      </w:r>
      <w:proofErr w:type="spellStart"/>
      <w:r w:rsidR="0080490D" w:rsidRPr="00E04690">
        <w:t>ультрамелкозернистой</w:t>
      </w:r>
      <w:proofErr w:type="spellEnd"/>
      <w:r w:rsidR="0080490D" w:rsidRPr="00E04690">
        <w:t xml:space="preserve"> структурой</w:t>
      </w:r>
      <w:r w:rsidR="001D0C43">
        <w:t>.</w:t>
      </w:r>
      <w:r w:rsidR="0080490D" w:rsidRPr="00E04690">
        <w:t xml:space="preserve"> </w:t>
      </w:r>
      <w:r w:rsidR="001D0C43">
        <w:t xml:space="preserve">Это возможно благодаря значительным сдвиговым деформациям в процессе прокатки и после отжига. </w:t>
      </w:r>
      <w:r w:rsidR="001D0C43" w:rsidRPr="00E04690">
        <w:t xml:space="preserve"> </w:t>
      </w:r>
      <w:r w:rsidR="001D0C43">
        <w:t>Другое применение асимметричной прокатки – создание</w:t>
      </w:r>
      <w:r w:rsidR="0080490D" w:rsidRPr="00E04690">
        <w:t xml:space="preserve"> различных слоистых композитов</w:t>
      </w:r>
      <w:r w:rsidR="00C920EE">
        <w:t>, способных заменить в современной промышленности легированные монометаллы.</w:t>
      </w:r>
    </w:p>
    <w:p w14:paraId="2717C1BC" w14:textId="77777777" w:rsidR="0048659E" w:rsidRDefault="007F48C2" w:rsidP="0080490D">
      <w:pPr>
        <w:ind w:firstLine="708"/>
        <w:jc w:val="both"/>
      </w:pPr>
      <w:r>
        <w:t xml:space="preserve">К недостаткам </w:t>
      </w:r>
      <w:r w:rsidR="00C10FA9">
        <w:t xml:space="preserve">метода относится сложность настройки оборудования и контроля процесса, большая разница моментов прокатки на рабочих валках. Из-за трудностей, возникших во время внедрения технологии на производство, в период с начала 1990-х гг. по конец 2000-х асимметричную прокатку использовали редко. </w:t>
      </w:r>
      <w:r w:rsidR="004C343E">
        <w:t>Метод стал востребован в начале 2010-х как способ изменения микроструктуры металла.</w:t>
      </w:r>
    </w:p>
    <w:p w14:paraId="557012CD" w14:textId="77777777" w:rsidR="008F6364" w:rsidRPr="00E04690" w:rsidRDefault="00D8563B" w:rsidP="006973A3">
      <w:pPr>
        <w:ind w:firstLine="708"/>
        <w:jc w:val="both"/>
      </w:pPr>
      <w:r>
        <w:t>Современные исследования</w:t>
      </w:r>
      <w:r w:rsidR="00E04F58">
        <w:t xml:space="preserve"> по</w:t>
      </w:r>
      <w:r>
        <w:t xml:space="preserve"> асимметричной прокатк</w:t>
      </w:r>
      <w:r w:rsidR="00E04F58">
        <w:t>е</w:t>
      </w:r>
      <w:r>
        <w:t xml:space="preserve"> связаны с моделированием</w:t>
      </w:r>
      <w:r w:rsidR="000E14B0">
        <w:t xml:space="preserve"> эволюции зерна и получением требуемой структуры материала. Развивают область работы по определению </w:t>
      </w:r>
      <w:r w:rsidR="00464AAB">
        <w:t xml:space="preserve">минимальной возможной толщины продукции, </w:t>
      </w:r>
      <w:r w:rsidR="000E14B0">
        <w:t>рациональных параметров, обеспечивающих прямолинейность выхода металла из очага деформации</w:t>
      </w:r>
      <w:r w:rsidR="00464AAB">
        <w:t xml:space="preserve">. </w:t>
      </w:r>
    </w:p>
    <w:p w14:paraId="478E2394" w14:textId="77777777" w:rsidR="00E04690" w:rsidRDefault="000C1B67" w:rsidP="0080490D">
      <w:pPr>
        <w:jc w:val="both"/>
      </w:pPr>
      <w:r>
        <w:tab/>
        <w:t xml:space="preserve">В </w:t>
      </w:r>
      <w:r w:rsidR="0048659E">
        <w:t>данной</w:t>
      </w:r>
      <w:r>
        <w:t xml:space="preserve"> работе рассмотрены технологические схемы и оборудование для </w:t>
      </w:r>
      <w:r w:rsidR="0048659E">
        <w:t>асимметричной прокатк</w:t>
      </w:r>
      <w:r w:rsidR="003D68D2">
        <w:t>и</w:t>
      </w:r>
      <w:r w:rsidR="0048659E">
        <w:t xml:space="preserve">, </w:t>
      </w:r>
      <w:r w:rsidR="00C10FA9">
        <w:t>преимущества и недостатки метода,</w:t>
      </w:r>
      <w:r w:rsidR="00763314">
        <w:t xml:space="preserve"> </w:t>
      </w:r>
      <w:r w:rsidR="00C10FA9">
        <w:t>а также перспективы развития в области создан</w:t>
      </w:r>
      <w:r w:rsidR="00C71FFD">
        <w:t>ия новых материалов с особыми свойствами и структурой.</w:t>
      </w:r>
    </w:p>
    <w:p w14:paraId="32F7CE31" w14:textId="77777777" w:rsidR="005A16FD" w:rsidRDefault="005A16FD" w:rsidP="006D2BFC">
      <w:pPr>
        <w:ind w:firstLine="709"/>
        <w:jc w:val="both"/>
      </w:pPr>
    </w:p>
    <w:p w14:paraId="67ADF714" w14:textId="77777777" w:rsidR="004C343E" w:rsidRDefault="004C343E" w:rsidP="004C343E">
      <w:pPr>
        <w:rPr>
          <w:b/>
        </w:rPr>
      </w:pPr>
      <w:r w:rsidRPr="006F7208">
        <w:rPr>
          <w:b/>
        </w:rPr>
        <w:t>Литература</w:t>
      </w:r>
    </w:p>
    <w:p w14:paraId="17ECACD5" w14:textId="77777777" w:rsidR="00BD1F8D" w:rsidRPr="00BD1F8D" w:rsidRDefault="00BD1F8D" w:rsidP="00BD1F8D">
      <w:pPr>
        <w:rPr>
          <w:bCs/>
        </w:rPr>
      </w:pPr>
      <w:r w:rsidRPr="00BD1F8D">
        <w:rPr>
          <w:bCs/>
        </w:rPr>
        <w:t xml:space="preserve">1. </w:t>
      </w:r>
      <w:proofErr w:type="spellStart"/>
      <w:r w:rsidRPr="00BD1F8D">
        <w:rPr>
          <w:bCs/>
          <w:i/>
          <w:iCs/>
        </w:rPr>
        <w:t>Ашкеев</w:t>
      </w:r>
      <w:proofErr w:type="spellEnd"/>
      <w:r w:rsidRPr="00BD1F8D">
        <w:rPr>
          <w:bCs/>
          <w:i/>
          <w:iCs/>
        </w:rPr>
        <w:t xml:space="preserve"> Ж.А., Андреященко В.А., Буканов Ж.У</w:t>
      </w:r>
      <w:r w:rsidRPr="00BD1F8D">
        <w:rPr>
          <w:bCs/>
        </w:rPr>
        <w:t>. Исследование процесса несимметричной прокатки заготовок // Вестник Пермского национального исследовательского политехнического университета. Механика. – 2020. – № 4. – С. 27–35.</w:t>
      </w:r>
    </w:p>
    <w:p w14:paraId="6DAF36CD" w14:textId="77777777" w:rsidR="00BD1F8D" w:rsidRPr="00BD1F8D" w:rsidRDefault="00BD1F8D" w:rsidP="00BD1F8D">
      <w:pPr>
        <w:rPr>
          <w:bCs/>
        </w:rPr>
      </w:pPr>
      <w:r w:rsidRPr="00BD1F8D">
        <w:rPr>
          <w:bCs/>
        </w:rPr>
        <w:t xml:space="preserve">2. </w:t>
      </w:r>
      <w:r w:rsidRPr="00BD1F8D">
        <w:rPr>
          <w:bCs/>
          <w:i/>
          <w:iCs/>
        </w:rPr>
        <w:t>Бирюкова О.Д., Пустовойтов Д.О.</w:t>
      </w:r>
      <w:r w:rsidRPr="00BD1F8D">
        <w:rPr>
          <w:bCs/>
        </w:rPr>
        <w:t xml:space="preserve">, </w:t>
      </w:r>
      <w:proofErr w:type="spellStart"/>
      <w:r w:rsidRPr="00BD1F8D">
        <w:rPr>
          <w:bCs/>
          <w:i/>
          <w:iCs/>
        </w:rPr>
        <w:t>Песин</w:t>
      </w:r>
      <w:proofErr w:type="spellEnd"/>
      <w:r w:rsidRPr="00BD1F8D">
        <w:rPr>
          <w:bCs/>
          <w:i/>
          <w:iCs/>
        </w:rPr>
        <w:t xml:space="preserve"> А.М., Кожемякина А.Е.</w:t>
      </w:r>
      <w:r w:rsidRPr="00BD1F8D">
        <w:rPr>
          <w:bCs/>
        </w:rPr>
        <w:t xml:space="preserve"> Возможности получения градиентной структуры при асимметричном деформировании алюминиевого слоистого композита // Теория и технология металлургического производства. – 2021. – № 2(37). – С. 38-46.</w:t>
      </w:r>
    </w:p>
    <w:p w14:paraId="75D644FD" w14:textId="77777777" w:rsidR="00BD1F8D" w:rsidRPr="00BD1F8D" w:rsidRDefault="00BD1F8D" w:rsidP="00BD1F8D">
      <w:pPr>
        <w:rPr>
          <w:bCs/>
        </w:rPr>
      </w:pPr>
      <w:r w:rsidRPr="00BD1F8D">
        <w:rPr>
          <w:bCs/>
        </w:rPr>
        <w:t xml:space="preserve">3. </w:t>
      </w:r>
      <w:proofErr w:type="spellStart"/>
      <w:r w:rsidRPr="00BD1F8D">
        <w:rPr>
          <w:bCs/>
          <w:i/>
          <w:iCs/>
        </w:rPr>
        <w:t>Песин</w:t>
      </w:r>
      <w:proofErr w:type="spellEnd"/>
      <w:r w:rsidRPr="00BD1F8D">
        <w:rPr>
          <w:bCs/>
          <w:i/>
          <w:iCs/>
        </w:rPr>
        <w:t xml:space="preserve"> А.М., Пустовойтов Д.О., Бирюкова О.Д., Кожемякина А.Е.</w:t>
      </w:r>
      <w:r w:rsidRPr="00BD1F8D">
        <w:rPr>
          <w:bCs/>
        </w:rPr>
        <w:t xml:space="preserve"> Асимметричная прокатка листов и лент: история и перспективы развития // Вестник ЮУрГУ. Серия «Металлургия». – 2020. – Т. 20, № 3. – С. 81–96.</w:t>
      </w:r>
    </w:p>
    <w:p w14:paraId="38219B1E" w14:textId="77777777" w:rsidR="00BD1F8D" w:rsidRPr="00175BCD" w:rsidRDefault="00BD1F8D" w:rsidP="004C343E">
      <w:pPr>
        <w:rPr>
          <w:bCs/>
        </w:rPr>
      </w:pPr>
      <w:r w:rsidRPr="00BD1F8D">
        <w:rPr>
          <w:bCs/>
        </w:rPr>
        <w:t xml:space="preserve">4. </w:t>
      </w:r>
      <w:proofErr w:type="spellStart"/>
      <w:r w:rsidRPr="00BD1F8D">
        <w:rPr>
          <w:bCs/>
          <w:i/>
          <w:iCs/>
        </w:rPr>
        <w:t>Песин</w:t>
      </w:r>
      <w:proofErr w:type="spellEnd"/>
      <w:r w:rsidRPr="00BD1F8D">
        <w:rPr>
          <w:bCs/>
          <w:i/>
          <w:iCs/>
        </w:rPr>
        <w:t xml:space="preserve"> А.М., Пустовойтов Д.О., Бирюкова О.Д., Барышникова А.М., Носов Л.В., Барышников П.М.</w:t>
      </w:r>
      <w:r w:rsidRPr="00BD1F8D">
        <w:rPr>
          <w:bCs/>
        </w:rPr>
        <w:t xml:space="preserve"> Влияние асимметричной холодной прокатки на технологическую </w:t>
      </w:r>
      <w:r w:rsidRPr="00BD1F8D">
        <w:rPr>
          <w:bCs/>
        </w:rPr>
        <w:lastRenderedPageBreak/>
        <w:t>пластичность низкоуглеродистых сталей // Вестник Магнитогорского государственного технического университета им. Г.И. Носова. – 2024. – Т. 22, № 4. – С. 81-88</w:t>
      </w:r>
    </w:p>
    <w:sectPr w:rsidR="00BD1F8D" w:rsidRPr="00175BCD" w:rsidSect="0021573B">
      <w:headerReference w:type="default" r:id="rId8"/>
      <w:footerReference w:type="default" r:id="rId9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9B3DE" w14:textId="77777777" w:rsidR="007175B1" w:rsidRDefault="007175B1" w:rsidP="00C604A8">
      <w:r>
        <w:separator/>
      </w:r>
    </w:p>
  </w:endnote>
  <w:endnote w:type="continuationSeparator" w:id="0">
    <w:p w14:paraId="609F80AB" w14:textId="77777777" w:rsidR="007175B1" w:rsidRDefault="007175B1" w:rsidP="00C6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FE8B" w14:textId="77777777" w:rsidR="00A47429" w:rsidRDefault="00A4742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37644">
      <w:rPr>
        <w:noProof/>
      </w:rPr>
      <w:t>1</w:t>
    </w:r>
    <w:r>
      <w:fldChar w:fldCharType="end"/>
    </w:r>
  </w:p>
  <w:p w14:paraId="6E4E0857" w14:textId="77777777" w:rsidR="00A47429" w:rsidRDefault="00A474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F89E5" w14:textId="77777777" w:rsidR="007175B1" w:rsidRDefault="007175B1" w:rsidP="00C604A8">
      <w:r>
        <w:separator/>
      </w:r>
    </w:p>
  </w:footnote>
  <w:footnote w:type="continuationSeparator" w:id="0">
    <w:p w14:paraId="3B1D2F68" w14:textId="77777777" w:rsidR="007175B1" w:rsidRDefault="007175B1" w:rsidP="00C6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1162" w14:textId="77777777" w:rsidR="00A47429" w:rsidRPr="00A47429" w:rsidRDefault="00A47429" w:rsidP="00A47429">
    <w:pPr>
      <w:pStyle w:val="a7"/>
      <w:jc w:val="both"/>
      <w:rPr>
        <w:sz w:val="20"/>
        <w:szCs w:val="20"/>
      </w:rPr>
    </w:pPr>
    <w:hyperlink r:id="rId1" w:history="1">
      <w:r w:rsidRPr="00A47429">
        <w:rPr>
          <w:sz w:val="20"/>
          <w:szCs w:val="20"/>
        </w:rPr>
        <w:t>http://studvesna.ru</w:t>
      </w:r>
    </w:hyperlink>
    <w:r>
      <w:rPr>
        <w:sz w:val="20"/>
        <w:szCs w:val="20"/>
      </w:rPr>
      <w:t xml:space="preserve">                             </w:t>
    </w:r>
    <w:r w:rsidR="0021573B">
      <w:rPr>
        <w:sz w:val="20"/>
        <w:szCs w:val="20"/>
      </w:rPr>
      <w:t xml:space="preserve">                    </w:t>
    </w:r>
    <w:r w:rsidRPr="00A47429">
      <w:rPr>
        <w:sz w:val="20"/>
        <w:szCs w:val="20"/>
      </w:rPr>
      <w:t>Всероссийская научно-техническая конференция студентов</w:t>
    </w:r>
  </w:p>
  <w:p w14:paraId="23B08EBB" w14:textId="77777777" w:rsidR="00A47429" w:rsidRDefault="00B37644" w:rsidP="0021573B">
    <w:pPr>
      <w:pStyle w:val="a7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="00A47429" w:rsidRPr="00A47429">
      <w:rPr>
        <w:sz w:val="20"/>
        <w:szCs w:val="20"/>
      </w:rPr>
      <w:t xml:space="preserve">: Машиностроительные технологии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7E79"/>
    <w:multiLevelType w:val="multilevel"/>
    <w:tmpl w:val="E48C6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14A"/>
    <w:multiLevelType w:val="hybridMultilevel"/>
    <w:tmpl w:val="29784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647E5"/>
    <w:multiLevelType w:val="hybridMultilevel"/>
    <w:tmpl w:val="E48C60E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2A"/>
    <w:multiLevelType w:val="hybridMultilevel"/>
    <w:tmpl w:val="32C05B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54D9C"/>
    <w:multiLevelType w:val="multilevel"/>
    <w:tmpl w:val="69B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51ADD"/>
    <w:multiLevelType w:val="hybridMultilevel"/>
    <w:tmpl w:val="69BEF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858EE"/>
    <w:multiLevelType w:val="hybridMultilevel"/>
    <w:tmpl w:val="A160517A"/>
    <w:lvl w:ilvl="0" w:tplc="FFFFFFFF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23661840">
    <w:abstractNumId w:val="1"/>
  </w:num>
  <w:num w:numId="2" w16cid:durableId="967976876">
    <w:abstractNumId w:val="6"/>
  </w:num>
  <w:num w:numId="3" w16cid:durableId="617489888">
    <w:abstractNumId w:val="5"/>
  </w:num>
  <w:num w:numId="4" w16cid:durableId="1088698351">
    <w:abstractNumId w:val="4"/>
  </w:num>
  <w:num w:numId="5" w16cid:durableId="92868311">
    <w:abstractNumId w:val="2"/>
  </w:num>
  <w:num w:numId="6" w16cid:durableId="2124566690">
    <w:abstractNumId w:val="0"/>
  </w:num>
  <w:num w:numId="7" w16cid:durableId="733969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02"/>
    <w:rsid w:val="00024AC1"/>
    <w:rsid w:val="000564CB"/>
    <w:rsid w:val="00090E36"/>
    <w:rsid w:val="000937A6"/>
    <w:rsid w:val="00094151"/>
    <w:rsid w:val="000C1B67"/>
    <w:rsid w:val="000E14B0"/>
    <w:rsid w:val="00110510"/>
    <w:rsid w:val="00121639"/>
    <w:rsid w:val="001245C3"/>
    <w:rsid w:val="0013021C"/>
    <w:rsid w:val="0013409C"/>
    <w:rsid w:val="00165F3B"/>
    <w:rsid w:val="00173238"/>
    <w:rsid w:val="00175BCD"/>
    <w:rsid w:val="001879C2"/>
    <w:rsid w:val="001D0C43"/>
    <w:rsid w:val="0020697D"/>
    <w:rsid w:val="0021573B"/>
    <w:rsid w:val="00251685"/>
    <w:rsid w:val="0027634E"/>
    <w:rsid w:val="002A118A"/>
    <w:rsid w:val="002B4B9E"/>
    <w:rsid w:val="00317B44"/>
    <w:rsid w:val="00337D43"/>
    <w:rsid w:val="003468C1"/>
    <w:rsid w:val="00346E26"/>
    <w:rsid w:val="00352886"/>
    <w:rsid w:val="00377FE8"/>
    <w:rsid w:val="003D68D2"/>
    <w:rsid w:val="003D6B99"/>
    <w:rsid w:val="004018E5"/>
    <w:rsid w:val="0040474D"/>
    <w:rsid w:val="004341DC"/>
    <w:rsid w:val="00464AAB"/>
    <w:rsid w:val="0048659E"/>
    <w:rsid w:val="004A4CC9"/>
    <w:rsid w:val="004B4BA5"/>
    <w:rsid w:val="004C343E"/>
    <w:rsid w:val="004E377E"/>
    <w:rsid w:val="00515A7C"/>
    <w:rsid w:val="00553A08"/>
    <w:rsid w:val="0059011E"/>
    <w:rsid w:val="005A16FD"/>
    <w:rsid w:val="005B0B36"/>
    <w:rsid w:val="005C66EA"/>
    <w:rsid w:val="005D00E3"/>
    <w:rsid w:val="00604964"/>
    <w:rsid w:val="006454A1"/>
    <w:rsid w:val="0066673B"/>
    <w:rsid w:val="006973A3"/>
    <w:rsid w:val="006D2BFC"/>
    <w:rsid w:val="006F7208"/>
    <w:rsid w:val="00703524"/>
    <w:rsid w:val="007175B1"/>
    <w:rsid w:val="0075156B"/>
    <w:rsid w:val="007527BF"/>
    <w:rsid w:val="00756EF4"/>
    <w:rsid w:val="00757AD5"/>
    <w:rsid w:val="00763314"/>
    <w:rsid w:val="00767396"/>
    <w:rsid w:val="007C2ACC"/>
    <w:rsid w:val="007C2BBC"/>
    <w:rsid w:val="007F48C2"/>
    <w:rsid w:val="00802BA0"/>
    <w:rsid w:val="0080490D"/>
    <w:rsid w:val="00806270"/>
    <w:rsid w:val="00834BF1"/>
    <w:rsid w:val="00875390"/>
    <w:rsid w:val="0088126E"/>
    <w:rsid w:val="008F5257"/>
    <w:rsid w:val="008F6364"/>
    <w:rsid w:val="009127CF"/>
    <w:rsid w:val="00931F8E"/>
    <w:rsid w:val="00943FAC"/>
    <w:rsid w:val="00945DBB"/>
    <w:rsid w:val="0095761C"/>
    <w:rsid w:val="00963C84"/>
    <w:rsid w:val="00967C8D"/>
    <w:rsid w:val="00997E00"/>
    <w:rsid w:val="009B3568"/>
    <w:rsid w:val="009D0774"/>
    <w:rsid w:val="009D54D6"/>
    <w:rsid w:val="009F358E"/>
    <w:rsid w:val="00A03765"/>
    <w:rsid w:val="00A200E7"/>
    <w:rsid w:val="00A25D22"/>
    <w:rsid w:val="00A47429"/>
    <w:rsid w:val="00AF6008"/>
    <w:rsid w:val="00B21EA2"/>
    <w:rsid w:val="00B37644"/>
    <w:rsid w:val="00B52202"/>
    <w:rsid w:val="00B84688"/>
    <w:rsid w:val="00BD1F8D"/>
    <w:rsid w:val="00BD21D6"/>
    <w:rsid w:val="00BD6B34"/>
    <w:rsid w:val="00BE3D8A"/>
    <w:rsid w:val="00C10FA9"/>
    <w:rsid w:val="00C151B3"/>
    <w:rsid w:val="00C26D11"/>
    <w:rsid w:val="00C344E8"/>
    <w:rsid w:val="00C40897"/>
    <w:rsid w:val="00C50728"/>
    <w:rsid w:val="00C604A8"/>
    <w:rsid w:val="00C622BD"/>
    <w:rsid w:val="00C71FFD"/>
    <w:rsid w:val="00C9114E"/>
    <w:rsid w:val="00C920EE"/>
    <w:rsid w:val="00CA5C28"/>
    <w:rsid w:val="00D238DA"/>
    <w:rsid w:val="00D3035B"/>
    <w:rsid w:val="00D4189E"/>
    <w:rsid w:val="00D61933"/>
    <w:rsid w:val="00D8563B"/>
    <w:rsid w:val="00E04690"/>
    <w:rsid w:val="00E04F58"/>
    <w:rsid w:val="00E0544E"/>
    <w:rsid w:val="00E51235"/>
    <w:rsid w:val="00E51403"/>
    <w:rsid w:val="00EA77C9"/>
    <w:rsid w:val="00ED16BF"/>
    <w:rsid w:val="00EE46FB"/>
    <w:rsid w:val="00F10BC6"/>
    <w:rsid w:val="00F20EF9"/>
    <w:rsid w:val="00F30732"/>
    <w:rsid w:val="00F33150"/>
    <w:rsid w:val="00F42ED2"/>
    <w:rsid w:val="00F474DD"/>
    <w:rsid w:val="00F619E2"/>
    <w:rsid w:val="00FA07D4"/>
    <w:rsid w:val="00FD2A1A"/>
    <w:rsid w:val="00FD4CF8"/>
    <w:rsid w:val="00FE51D5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0E6C53"/>
  <w15:chartTrackingRefBased/>
  <w15:docId w15:val="{DCC773ED-B804-42BA-85F8-E60F428F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2202"/>
    <w:rPr>
      <w:sz w:val="24"/>
      <w:szCs w:val="24"/>
    </w:rPr>
  </w:style>
  <w:style w:type="paragraph" w:styleId="1">
    <w:name w:val="heading 1"/>
    <w:basedOn w:val="a"/>
    <w:next w:val="a"/>
    <w:qFormat/>
    <w:rsid w:val="00346E26"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52202"/>
    <w:rPr>
      <w:color w:val="0000FF"/>
      <w:u w:val="single"/>
    </w:rPr>
  </w:style>
  <w:style w:type="table" w:styleId="a4">
    <w:name w:val="Table Grid"/>
    <w:basedOn w:val="a1"/>
    <w:rsid w:val="0075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346E26"/>
    <w:pPr>
      <w:spacing w:line="360" w:lineRule="auto"/>
      <w:ind w:firstLine="720"/>
      <w:jc w:val="both"/>
    </w:pPr>
    <w:rPr>
      <w:bCs/>
    </w:rPr>
  </w:style>
  <w:style w:type="character" w:styleId="a5">
    <w:name w:val="Strong"/>
    <w:qFormat/>
    <w:rsid w:val="005D00E3"/>
    <w:rPr>
      <w:b/>
      <w:bCs/>
    </w:rPr>
  </w:style>
  <w:style w:type="paragraph" w:styleId="a6">
    <w:name w:val="Balloon Text"/>
    <w:basedOn w:val="a"/>
    <w:semiHidden/>
    <w:rsid w:val="00434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604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604A8"/>
    <w:rPr>
      <w:sz w:val="24"/>
      <w:szCs w:val="24"/>
    </w:rPr>
  </w:style>
  <w:style w:type="paragraph" w:styleId="a9">
    <w:name w:val="footer"/>
    <w:basedOn w:val="a"/>
    <w:link w:val="aa"/>
    <w:uiPriority w:val="99"/>
    <w:rsid w:val="00C604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604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75A2F-C7FA-4954-8839-31BFDDE9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</vt:lpstr>
    </vt:vector>
  </TitlesOfParts>
  <Company>APFN</Company>
  <LinksUpToDate>false</LinksUpToDate>
  <CharactersWithSpaces>3058</CharactersWithSpaces>
  <SharedDoc>false</SharedDoc>
  <HLinks>
    <vt:vector size="6" baseType="variant"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http://studvesna.ru/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subject/>
  <dc:creator>Shevchun</dc:creator>
  <cp:keywords/>
  <cp:lastModifiedBy>Jeniya Ziborova</cp:lastModifiedBy>
  <cp:revision>2</cp:revision>
  <cp:lastPrinted>2026-03-23T19:03:00Z</cp:lastPrinted>
  <dcterms:created xsi:type="dcterms:W3CDTF">2026-03-23T19:19:00Z</dcterms:created>
  <dcterms:modified xsi:type="dcterms:W3CDTF">2026-03-23T19:19:00Z</dcterms:modified>
</cp:coreProperties>
</file>